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bookmarkStart w:id="0" w:name="_GoBack"/>
      <w:bookmarkEnd w:id="0"/>
      <w:r w:rsidRPr="00333600">
        <w:rPr>
          <w:rFonts w:ascii="Myriad Pro" w:eastAsia="Calibri" w:hAnsi="Myriad Pro"/>
          <w:b/>
          <w:bCs/>
        </w:rPr>
        <w:t xml:space="preserve">Dyrektor 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 xml:space="preserve">Narodowego Instytutu Kardiologii Stefana kardynała Wyszyńskiego – 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>Państwowego Instytutu Badawczego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>ogłasza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>K O N K U R S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 xml:space="preserve">NA STANOWISKO </w:t>
      </w:r>
      <w:r w:rsidR="00F956F0" w:rsidRPr="00333600">
        <w:rPr>
          <w:rFonts w:ascii="Myriad Pro" w:eastAsia="Calibri" w:hAnsi="Myriad Pro"/>
          <w:b/>
          <w:bCs/>
        </w:rPr>
        <w:t>ADIUNKTA</w:t>
      </w:r>
    </w:p>
    <w:p w:rsidR="00333600" w:rsidRPr="00333600" w:rsidRDefault="00333600" w:rsidP="00333600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Calibri" w:hAnsi="Myriad Pro"/>
          <w:b/>
          <w:bCs/>
        </w:rPr>
      </w:pPr>
      <w:r w:rsidRPr="00333600">
        <w:rPr>
          <w:rFonts w:ascii="Myriad Pro" w:eastAsia="Calibri" w:hAnsi="Myriad Pro"/>
          <w:b/>
          <w:bCs/>
        </w:rPr>
        <w:t xml:space="preserve">w Klinice Kardiologii i Angiologii Interwencyjnej Narodowego Instytutu Kardiologii </w:t>
      </w:r>
    </w:p>
    <w:p w:rsidR="0030092C" w:rsidRPr="00333600" w:rsidRDefault="0030092C" w:rsidP="0030092C">
      <w:pPr>
        <w:autoSpaceDE w:val="0"/>
        <w:autoSpaceDN w:val="0"/>
        <w:adjustRightInd w:val="0"/>
        <w:spacing w:after="0" w:line="240" w:lineRule="auto"/>
        <w:rPr>
          <w:rFonts w:ascii="Myriad Pro" w:eastAsia="Calibri" w:hAnsi="Myriad Pro"/>
          <w:b/>
          <w:bCs/>
        </w:rPr>
      </w:pPr>
    </w:p>
    <w:p w:rsidR="0030092C" w:rsidRPr="00333600" w:rsidRDefault="0030092C" w:rsidP="0030092C">
      <w:pPr>
        <w:pStyle w:val="Akapitzlist"/>
        <w:widowControl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284" w:hanging="284"/>
        <w:contextualSpacing/>
        <w:rPr>
          <w:rFonts w:ascii="Myriad Pro" w:hAnsi="Myriad Pro"/>
          <w:b/>
          <w:sz w:val="22"/>
          <w:szCs w:val="22"/>
        </w:rPr>
      </w:pPr>
      <w:r w:rsidRPr="00333600">
        <w:rPr>
          <w:rFonts w:ascii="Myriad Pro" w:hAnsi="Myriad Pro"/>
          <w:b/>
          <w:sz w:val="22"/>
          <w:szCs w:val="22"/>
        </w:rPr>
        <w:t>Wymagania stawiane kandydatom: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1)</w:t>
      </w:r>
      <w:r w:rsidRPr="00333600">
        <w:rPr>
          <w:rFonts w:ascii="Myriad Pro" w:hAnsi="Myriad Pro"/>
          <w:sz w:val="22"/>
          <w:szCs w:val="22"/>
        </w:rPr>
        <w:tab/>
        <w:t>tytuł zawodowy lekarza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 xml:space="preserve">2) </w:t>
      </w:r>
      <w:r w:rsidRPr="00333600">
        <w:rPr>
          <w:rFonts w:ascii="Myriad Pro" w:hAnsi="Myriad Pro"/>
          <w:sz w:val="22"/>
          <w:szCs w:val="22"/>
        </w:rPr>
        <w:tab/>
        <w:t xml:space="preserve">stopień naukowy doktora nauk medycznych 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3)</w:t>
      </w:r>
      <w:r w:rsidRPr="00333600">
        <w:rPr>
          <w:rFonts w:ascii="Myriad Pro" w:hAnsi="Myriad Pro"/>
          <w:sz w:val="22"/>
          <w:szCs w:val="22"/>
        </w:rPr>
        <w:tab/>
        <w:t>specjalizacja z kardiologii lub rezydent w trakcie specjalizacji w dziedzinie kardiologii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4)</w:t>
      </w:r>
      <w:r w:rsidRPr="00333600">
        <w:rPr>
          <w:rFonts w:ascii="Myriad Pro" w:hAnsi="Myriad Pro"/>
          <w:sz w:val="22"/>
          <w:szCs w:val="22"/>
        </w:rPr>
        <w:tab/>
        <w:t>co najmniej 8 publikacji oryginalnych w czasopismach znajdujących się na liście MEiN, w tym min. 4 opublikowane w czasopismach z Impact Factor oraz min. 2 opublikowane jako pierwszy autor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5)</w:t>
      </w:r>
      <w:r w:rsidRPr="00333600">
        <w:rPr>
          <w:rFonts w:ascii="Myriad Pro" w:hAnsi="Myriad Pro"/>
          <w:sz w:val="22"/>
          <w:szCs w:val="22"/>
        </w:rPr>
        <w:tab/>
        <w:t>łączny Impact Factor ≥15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6)</w:t>
      </w:r>
      <w:r w:rsidRPr="00333600">
        <w:rPr>
          <w:rFonts w:ascii="Myriad Pro" w:hAnsi="Myriad Pro"/>
          <w:sz w:val="22"/>
          <w:szCs w:val="22"/>
        </w:rPr>
        <w:tab/>
        <w:t>pozytywna opinia kierownika kliniki odnośnie uzdolnień do pracy naukowo - badawczej oraz potwierdzenie możliwości udziału kandydata w prowadzonych przez Instytut Kardiologii tematach naukowo-badawczych.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 xml:space="preserve">7) </w:t>
      </w:r>
      <w:r w:rsidRPr="00333600">
        <w:rPr>
          <w:rFonts w:ascii="Myriad Pro" w:hAnsi="Myriad Pro"/>
          <w:sz w:val="22"/>
          <w:szCs w:val="22"/>
        </w:rPr>
        <w:tab/>
        <w:t>Przyjęte 2 doniesienia na zjazdy: Europejskiego Towarzystwa Kardiologicznego lub Europejskiego Towarzystwa Kardio-Torakochirurgicznego lub Europejskiego Towarzystwa Transplantologicznego lub konferencji Asocjacji/Grup Roboczych w/w towarzystw naukowych lub Polskiego Towarzystwa Kardiologicznego lub Polskiego Towarzystwa Kardio -Torakochirurgicznego lub Polskiego Towarzystwa Transplantologicznego lub Polskiego Towarzystwa Nadciśnienia Tętniczego lub konferencji Asocjacji/Sekcji w/w towarzystw naukowych, w których kandydat jest pierwszym autorem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8)</w:t>
      </w:r>
      <w:r w:rsidRPr="00333600">
        <w:rPr>
          <w:rFonts w:ascii="Myriad Pro" w:hAnsi="Myriad Pro"/>
          <w:sz w:val="22"/>
          <w:szCs w:val="22"/>
        </w:rPr>
        <w:tab/>
        <w:t>Kierowanie pracą statutową lub grantem NCN/NCBiR/ABM</w:t>
      </w:r>
    </w:p>
    <w:p w:rsidR="00333600" w:rsidRPr="00333600" w:rsidRDefault="00333600" w:rsidP="00333600">
      <w:pPr>
        <w:pStyle w:val="Akapitzlist"/>
        <w:ind w:left="851" w:hanging="425"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sz w:val="22"/>
          <w:szCs w:val="22"/>
        </w:rPr>
        <w:t>9)</w:t>
      </w:r>
      <w:r w:rsidRPr="00333600">
        <w:rPr>
          <w:rFonts w:ascii="Myriad Pro" w:hAnsi="Myriad Pro"/>
          <w:sz w:val="22"/>
          <w:szCs w:val="22"/>
        </w:rPr>
        <w:tab/>
        <w:t>Bardzo dobra znajomość języka angielskiego, biegła znajomość języka polskiego.</w:t>
      </w:r>
    </w:p>
    <w:p w:rsidR="0030092C" w:rsidRPr="00333600" w:rsidRDefault="0030092C" w:rsidP="0030092C">
      <w:pPr>
        <w:pStyle w:val="Akapitzlist"/>
        <w:widowControl/>
        <w:numPr>
          <w:ilvl w:val="0"/>
          <w:numId w:val="1"/>
        </w:numPr>
        <w:tabs>
          <w:tab w:val="num" w:pos="426"/>
        </w:tabs>
        <w:ind w:left="0" w:firstLine="0"/>
        <w:contextualSpacing/>
        <w:jc w:val="both"/>
        <w:rPr>
          <w:rFonts w:ascii="Myriad Pro" w:hAnsi="Myriad Pro"/>
          <w:sz w:val="22"/>
          <w:szCs w:val="22"/>
        </w:rPr>
      </w:pPr>
      <w:r w:rsidRPr="00333600">
        <w:rPr>
          <w:rFonts w:ascii="Myriad Pro" w:hAnsi="Myriad Pro"/>
          <w:b/>
          <w:sz w:val="22"/>
          <w:szCs w:val="22"/>
        </w:rPr>
        <w:t>Kandydaci zobowiązani są do dostarczenia następujących dokumentów: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>zgłoszenie kandydatury do konkursu wraz z uzasadnieniem (należy podać numer kontaktowy),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>życiorys z uwzględnieniem pracy naukowej i dydaktycznej,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>wykaz publikacji z informacją o klasyfikacji punktowej (Impact Factor, M</w:t>
      </w:r>
      <w:r w:rsidR="0004445A" w:rsidRPr="00333600">
        <w:rPr>
          <w:rFonts w:ascii="Myriad Pro" w:eastAsia="Calibri" w:hAnsi="Myriad Pro"/>
          <w:color w:val="1A1A1A"/>
        </w:rPr>
        <w:t>Ei</w:t>
      </w:r>
      <w:r w:rsidRPr="00333600">
        <w:rPr>
          <w:rFonts w:ascii="Myriad Pro" w:eastAsia="Calibri" w:hAnsi="Myriad Pro"/>
          <w:color w:val="1A1A1A"/>
        </w:rPr>
        <w:t>N, liczba cytowań, czasopisma, w których prace zostały opublikowane)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>wykaz wystąpień na konferencjach i sympozjach,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>kopia prawa wykonywania zawodu,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  <w:color w:val="1A1A1A"/>
        </w:rPr>
        <w:t xml:space="preserve">kopia dokumentów potwierdzających wykształcenie, w szczególności: dyplomu ukończenia studiów wyższych, zaświadczenia o uznaniu dyplomu zagranicznego za równoważny z polskim, dyplomu specjalisty, dyplomu </w:t>
      </w:r>
      <w:r w:rsidRPr="00333600">
        <w:rPr>
          <w:rFonts w:ascii="Myriad Pro" w:hAnsi="Myriad Pro"/>
        </w:rPr>
        <w:t>doktorskiego</w:t>
      </w:r>
      <w:r w:rsidRPr="00333600">
        <w:rPr>
          <w:rFonts w:ascii="Myriad Pro" w:eastAsia="Calibri" w:hAnsi="Myriad Pro"/>
          <w:color w:val="1A1A1A"/>
        </w:rPr>
        <w:t>,</w:t>
      </w:r>
    </w:p>
    <w:p w:rsidR="0030092C" w:rsidRPr="00333600" w:rsidRDefault="0030092C" w:rsidP="0030092C">
      <w:pPr>
        <w:numPr>
          <w:ilvl w:val="1"/>
          <w:numId w:val="2"/>
        </w:numPr>
        <w:tabs>
          <w:tab w:val="clear" w:pos="1440"/>
          <w:tab w:val="num" w:pos="-1701"/>
        </w:tabs>
        <w:spacing w:after="0" w:line="240" w:lineRule="auto"/>
        <w:ind w:left="851" w:hanging="425"/>
        <w:jc w:val="both"/>
        <w:rPr>
          <w:rFonts w:ascii="Myriad Pro" w:eastAsia="Calibri" w:hAnsi="Myriad Pro"/>
          <w:color w:val="1A1A1A"/>
        </w:rPr>
      </w:pPr>
      <w:r w:rsidRPr="00333600">
        <w:rPr>
          <w:rFonts w:ascii="Myriad Pro" w:eastAsia="Calibri" w:hAnsi="Myriad Pro"/>
        </w:rPr>
        <w:t>oświadczenie o niekaralności.</w:t>
      </w:r>
    </w:p>
    <w:p w:rsidR="0030092C" w:rsidRPr="00A603CA" w:rsidRDefault="0030092C" w:rsidP="0030092C">
      <w:pPr>
        <w:pStyle w:val="Akapitzlist"/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>Termin rozstrzygnięcia konkursu:</w:t>
      </w:r>
      <w:r w:rsidR="00D6126E" w:rsidRPr="00A603CA">
        <w:rPr>
          <w:rFonts w:ascii="Myriad Pro" w:hAnsi="Myriad Pro"/>
          <w:sz w:val="22"/>
          <w:szCs w:val="22"/>
        </w:rPr>
        <w:t xml:space="preserve"> </w:t>
      </w:r>
      <w:r w:rsidR="00A603CA" w:rsidRPr="00A603CA">
        <w:rPr>
          <w:rFonts w:ascii="Myriad Pro" w:hAnsi="Myriad Pro"/>
          <w:sz w:val="22"/>
          <w:szCs w:val="22"/>
        </w:rPr>
        <w:t>04.09</w:t>
      </w:r>
      <w:r w:rsidR="00D6126E" w:rsidRPr="00A603CA">
        <w:rPr>
          <w:rFonts w:ascii="Myriad Pro" w:hAnsi="Myriad Pro"/>
          <w:sz w:val="22"/>
          <w:szCs w:val="22"/>
        </w:rPr>
        <w:t>.</w:t>
      </w:r>
      <w:r w:rsidRPr="00A603CA">
        <w:rPr>
          <w:rFonts w:ascii="Myriad Pro" w:hAnsi="Myriad Pro"/>
          <w:sz w:val="22"/>
          <w:szCs w:val="22"/>
        </w:rPr>
        <w:t>202</w:t>
      </w:r>
      <w:r w:rsidR="00333600" w:rsidRPr="00A603CA">
        <w:rPr>
          <w:rFonts w:ascii="Myriad Pro" w:hAnsi="Myriad Pro"/>
          <w:sz w:val="22"/>
          <w:szCs w:val="22"/>
        </w:rPr>
        <w:t>3</w:t>
      </w:r>
      <w:r w:rsidRPr="00A603CA">
        <w:rPr>
          <w:rFonts w:ascii="Myriad Pro" w:hAnsi="Myriad Pro"/>
          <w:sz w:val="22"/>
          <w:szCs w:val="22"/>
        </w:rPr>
        <w:t xml:space="preserve"> r.</w:t>
      </w:r>
    </w:p>
    <w:p w:rsidR="0030092C" w:rsidRPr="00A603CA" w:rsidRDefault="0030092C" w:rsidP="00333600">
      <w:pPr>
        <w:pStyle w:val="Akapitzlist"/>
        <w:widowControl/>
        <w:numPr>
          <w:ilvl w:val="0"/>
          <w:numId w:val="1"/>
        </w:numPr>
        <w:tabs>
          <w:tab w:val="left" w:pos="-1134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bCs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Miejscem pracy będzie Klinika </w:t>
      </w:r>
      <w:r w:rsidR="00333600" w:rsidRPr="00A603CA">
        <w:rPr>
          <w:rFonts w:ascii="Myriad Pro" w:hAnsi="Myriad Pro"/>
          <w:bCs/>
          <w:sz w:val="22"/>
          <w:szCs w:val="22"/>
        </w:rPr>
        <w:t xml:space="preserve">Kardiologii i Angiologii Interwencyjnej </w:t>
      </w:r>
      <w:r w:rsidRPr="00A603CA">
        <w:rPr>
          <w:rFonts w:ascii="Myriad Pro" w:hAnsi="Myriad Pro"/>
          <w:bCs/>
          <w:sz w:val="22"/>
          <w:szCs w:val="22"/>
        </w:rPr>
        <w:t>Narodowego Instytutu Kardiologii.</w:t>
      </w:r>
    </w:p>
    <w:p w:rsidR="0030092C" w:rsidRPr="00333600" w:rsidRDefault="0030092C" w:rsidP="004C44CE">
      <w:pPr>
        <w:pStyle w:val="Akapitzlist"/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Myriad Pro" w:hAnsi="Myriad Pro"/>
          <w:sz w:val="22"/>
          <w:szCs w:val="22"/>
        </w:rPr>
      </w:pPr>
      <w:r w:rsidRPr="00A603CA">
        <w:rPr>
          <w:rFonts w:ascii="Myriad Pro" w:hAnsi="Myriad Pro"/>
          <w:bCs/>
          <w:sz w:val="22"/>
          <w:szCs w:val="22"/>
        </w:rPr>
        <w:t xml:space="preserve">Dokumenty należy składać do dnia </w:t>
      </w:r>
      <w:r w:rsidR="00A603CA" w:rsidRPr="00A603CA">
        <w:rPr>
          <w:rFonts w:ascii="Myriad Pro" w:hAnsi="Myriad Pro"/>
          <w:bCs/>
          <w:sz w:val="22"/>
          <w:szCs w:val="22"/>
        </w:rPr>
        <w:t>14.08</w:t>
      </w:r>
      <w:r w:rsidRPr="00A603CA">
        <w:rPr>
          <w:rFonts w:ascii="Myriad Pro" w:hAnsi="Myriad Pro"/>
          <w:bCs/>
          <w:sz w:val="22"/>
          <w:szCs w:val="22"/>
        </w:rPr>
        <w:t>.202</w:t>
      </w:r>
      <w:r w:rsidR="00333600" w:rsidRPr="00A603CA">
        <w:rPr>
          <w:rFonts w:ascii="Myriad Pro" w:hAnsi="Myriad Pro"/>
          <w:bCs/>
          <w:sz w:val="22"/>
          <w:szCs w:val="22"/>
        </w:rPr>
        <w:t>3</w:t>
      </w:r>
      <w:r w:rsidRPr="00A603CA">
        <w:rPr>
          <w:rFonts w:ascii="Myriad Pro" w:hAnsi="Myriad Pro"/>
          <w:bCs/>
          <w:sz w:val="22"/>
          <w:szCs w:val="22"/>
        </w:rPr>
        <w:t xml:space="preserve"> r. do godziny 15:05 w Dziale Służb Pracowniczych Narodowego Instytutu Kardiologii (decyduje data złożenia oferty w Dziale</w:t>
      </w:r>
      <w:r w:rsidRPr="00333600">
        <w:rPr>
          <w:rFonts w:ascii="Myriad Pro" w:hAnsi="Myriad Pro"/>
          <w:bCs/>
          <w:sz w:val="22"/>
          <w:szCs w:val="22"/>
        </w:rPr>
        <w:t xml:space="preserve"> Służb Pracowniczych) z dopiskiem na kopercie „Konkurs na stanowisko </w:t>
      </w:r>
      <w:r w:rsidR="00F956F0" w:rsidRPr="00333600">
        <w:rPr>
          <w:rFonts w:ascii="Myriad Pro" w:hAnsi="Myriad Pro"/>
          <w:bCs/>
          <w:sz w:val="22"/>
          <w:szCs w:val="22"/>
        </w:rPr>
        <w:t>adiunkta</w:t>
      </w:r>
      <w:r w:rsidRPr="00333600">
        <w:rPr>
          <w:rFonts w:ascii="Myriad Pro" w:hAnsi="Myriad Pro"/>
          <w:bCs/>
          <w:sz w:val="22"/>
          <w:szCs w:val="22"/>
        </w:rPr>
        <w:t>”.</w:t>
      </w:r>
    </w:p>
    <w:sectPr w:rsidR="0030092C" w:rsidRPr="0033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52F"/>
    <w:multiLevelType w:val="hybridMultilevel"/>
    <w:tmpl w:val="5B1CCF16"/>
    <w:lvl w:ilvl="0" w:tplc="ECF8AFC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D0E"/>
    <w:multiLevelType w:val="hybridMultilevel"/>
    <w:tmpl w:val="8ACE9F1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DE6"/>
    <w:multiLevelType w:val="hybridMultilevel"/>
    <w:tmpl w:val="0D22152E"/>
    <w:lvl w:ilvl="0" w:tplc="534CFE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890F5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173B74"/>
    <w:multiLevelType w:val="hybridMultilevel"/>
    <w:tmpl w:val="2674801E"/>
    <w:lvl w:ilvl="0" w:tplc="E12E3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E763F"/>
    <w:multiLevelType w:val="hybridMultilevel"/>
    <w:tmpl w:val="5864730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2C"/>
    <w:rsid w:val="0004445A"/>
    <w:rsid w:val="001720D5"/>
    <w:rsid w:val="0030092C"/>
    <w:rsid w:val="00333600"/>
    <w:rsid w:val="00360DF5"/>
    <w:rsid w:val="004C44CE"/>
    <w:rsid w:val="00573DB8"/>
    <w:rsid w:val="00A603CA"/>
    <w:rsid w:val="00D6126E"/>
    <w:rsid w:val="00F9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34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92C"/>
    <w:rPr>
      <w:b/>
      <w:bCs/>
    </w:rPr>
  </w:style>
  <w:style w:type="paragraph" w:styleId="Akapitzlist">
    <w:name w:val="List Paragraph"/>
    <w:basedOn w:val="Normalny"/>
    <w:uiPriority w:val="34"/>
    <w:qFormat/>
    <w:rsid w:val="0030092C"/>
    <w:pPr>
      <w:widowControl w:val="0"/>
      <w:spacing w:after="0" w:line="240" w:lineRule="auto"/>
      <w:ind w:left="708"/>
    </w:pPr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Kuryłek</dc:creator>
  <cp:lastModifiedBy>Agnieszka Kuryłek</cp:lastModifiedBy>
  <cp:revision>2</cp:revision>
  <dcterms:created xsi:type="dcterms:W3CDTF">2023-06-15T09:58:00Z</dcterms:created>
  <dcterms:modified xsi:type="dcterms:W3CDTF">2023-06-15T09:58:00Z</dcterms:modified>
</cp:coreProperties>
</file>