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55" w:rsidRDefault="002C6D58" w:rsidP="00692622">
      <w:pPr>
        <w:spacing w:before="240" w:after="0"/>
        <w:ind w:left="-567" w:firstLine="567"/>
        <w:jc w:val="center"/>
        <w:rPr>
          <w:rFonts w:ascii="Myriad Pro" w:hAnsi="Myriad Pro"/>
          <w:b/>
        </w:rPr>
      </w:pPr>
      <w:bookmarkStart w:id="0" w:name="_GoBack"/>
      <w:bookmarkEnd w:id="0"/>
      <w:r w:rsidRPr="008773DC">
        <w:rPr>
          <w:rFonts w:ascii="Myriad Pro" w:hAnsi="Myriad Pro"/>
          <w:b/>
        </w:rPr>
        <w:t>Klauzula Informacyjna</w:t>
      </w:r>
      <w:r w:rsidR="008773DC" w:rsidRPr="008773DC">
        <w:rPr>
          <w:rFonts w:ascii="Myriad Pro" w:hAnsi="Myriad Pro"/>
          <w:b/>
        </w:rPr>
        <w:t xml:space="preserve"> </w:t>
      </w:r>
    </w:p>
    <w:p w:rsidR="00CD0B12" w:rsidRDefault="00E44855" w:rsidP="00686B55">
      <w:pPr>
        <w:spacing w:after="0"/>
        <w:ind w:left="-567" w:firstLine="567"/>
        <w:jc w:val="center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dla kontrahentów </w:t>
      </w:r>
      <w:r w:rsidR="004067D2">
        <w:rPr>
          <w:rFonts w:ascii="Myriad Pro" w:hAnsi="Myriad Pro"/>
          <w:b/>
        </w:rPr>
        <w:t>Instytutu</w:t>
      </w:r>
    </w:p>
    <w:p w:rsidR="008E32A7" w:rsidRPr="00DD7176" w:rsidRDefault="008E32A7" w:rsidP="008E32A7">
      <w:pPr>
        <w:spacing w:after="0"/>
        <w:jc w:val="center"/>
        <w:rPr>
          <w:rFonts w:ascii="Myriad Pro" w:hAnsi="Myriad Pro"/>
          <w:b/>
          <w:sz w:val="20"/>
          <w:szCs w:val="20"/>
        </w:rPr>
      </w:pP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bookmarkStart w:id="1" w:name="_Ref47091008"/>
      <w:r w:rsidRPr="00E44855">
        <w:rPr>
          <w:rFonts w:ascii="Myriad Pro" w:eastAsia="Calibri" w:hAnsi="Myriad Pro" w:cs="Times New Roman"/>
          <w:b/>
          <w:sz w:val="20"/>
          <w:szCs w:val="20"/>
        </w:rPr>
        <w:t>Informacje dotyczące administratora danych</w:t>
      </w:r>
      <w:bookmarkEnd w:id="1"/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Administratorem Państwa danych osobowych jest Narodowy Instytut Kardiologii Stefana kardynała Wyszyńskiego Państwowy Instytut Badawczy z siedzibą w Warszawie, przy ul. Alpejskiej 42 (kod pocztowy: 04-628).</w:t>
      </w: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r w:rsidRPr="00E44855">
        <w:rPr>
          <w:rFonts w:ascii="Myriad Pro" w:eastAsia="Calibri" w:hAnsi="Myriad Pro" w:cs="Times New Roman"/>
          <w:b/>
          <w:sz w:val="20"/>
          <w:szCs w:val="20"/>
        </w:rPr>
        <w:t xml:space="preserve">Inspektor ochrony danych </w:t>
      </w:r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 xml:space="preserve">Nad prawidłowością przetwarzania Państwa danych osobowych czuwa wyznaczony przez Administratora Inspektor Ochrony Danych, z którym można się skontaktować poprzez adres e-mail </w:t>
      </w:r>
      <w:hyperlink r:id="rId9" w:history="1">
        <w:r w:rsidRPr="00E44855">
          <w:rPr>
            <w:rFonts w:ascii="Myriad Pro" w:eastAsia="Calibri" w:hAnsi="Myriad Pro" w:cs="Times New Roman"/>
            <w:color w:val="0000FF"/>
            <w:sz w:val="20"/>
            <w:szCs w:val="20"/>
            <w:u w:val="single"/>
          </w:rPr>
          <w:t>iod@ikard.pl</w:t>
        </w:r>
      </w:hyperlink>
      <w:r w:rsidRPr="00E44855">
        <w:rPr>
          <w:rFonts w:ascii="Myriad Pro" w:eastAsia="Calibri" w:hAnsi="Myriad Pro" w:cs="Times New Roman"/>
          <w:sz w:val="20"/>
          <w:szCs w:val="20"/>
        </w:rPr>
        <w:t xml:space="preserve"> lub pisemnie na adres siedziby Administratora. </w:t>
      </w: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r w:rsidRPr="00E44855">
        <w:rPr>
          <w:rFonts w:ascii="Myriad Pro" w:eastAsia="Calibri" w:hAnsi="Myriad Pro" w:cs="Times New Roman"/>
          <w:b/>
          <w:sz w:val="20"/>
          <w:szCs w:val="20"/>
        </w:rPr>
        <w:t>Cel i podstawy przetwarzania</w:t>
      </w:r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Państwa dane osobowe będą przetwarzane w celu realizacji prawnie uzasadnionych czynności (w zależności od charakteru i etapu współpracy):</w:t>
      </w:r>
    </w:p>
    <w:p w:rsidR="00E44855" w:rsidRPr="00E44855" w:rsidRDefault="00E44855" w:rsidP="00E44855">
      <w:pPr>
        <w:numPr>
          <w:ilvl w:val="0"/>
          <w:numId w:val="22"/>
        </w:numPr>
        <w:spacing w:before="60" w:after="0" w:line="240" w:lineRule="auto"/>
        <w:ind w:left="426" w:hanging="284"/>
        <w:contextualSpacing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 xml:space="preserve">podjęcia działań zmierzających do zawarcia i wykonania umowy zawartej z Administratorem zgodnie </w:t>
      </w:r>
      <w:r w:rsidRPr="00E44855">
        <w:rPr>
          <w:rFonts w:ascii="Myriad Pro" w:eastAsia="Calibri" w:hAnsi="Myriad Pro" w:cs="Times New Roman"/>
          <w:sz w:val="20"/>
          <w:szCs w:val="20"/>
        </w:rPr>
        <w:br/>
        <w:t>z art. 6 ust. 1 lit. b RODO</w:t>
      </w:r>
      <w:r w:rsidRPr="00E44855">
        <w:rPr>
          <w:rFonts w:ascii="Myriad Pro" w:eastAsia="Calibri" w:hAnsi="Myriad Pro" w:cs="Times New Roman"/>
          <w:sz w:val="20"/>
          <w:szCs w:val="20"/>
          <w:vertAlign w:val="superscript"/>
        </w:rPr>
        <w:footnoteReference w:id="1"/>
      </w:r>
      <w:r w:rsidRPr="00E44855">
        <w:rPr>
          <w:rFonts w:ascii="Myriad Pro" w:eastAsia="Calibri" w:hAnsi="Myriad Pro" w:cs="Times New Roman"/>
          <w:sz w:val="20"/>
          <w:szCs w:val="20"/>
        </w:rPr>
        <w:t>;</w:t>
      </w:r>
    </w:p>
    <w:p w:rsidR="00E44855" w:rsidRPr="00E44855" w:rsidRDefault="00E44855" w:rsidP="00E44855">
      <w:pPr>
        <w:numPr>
          <w:ilvl w:val="0"/>
          <w:numId w:val="22"/>
        </w:numPr>
        <w:spacing w:after="0" w:line="240" w:lineRule="auto"/>
        <w:ind w:left="426" w:hanging="284"/>
        <w:contextualSpacing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realizacji przez Administratora obowiązków wynikających z prawa zamówień publicznych</w:t>
      </w:r>
      <w:r w:rsidRPr="00E44855">
        <w:rPr>
          <w:rFonts w:ascii="Myriad Pro" w:eastAsia="Calibri" w:hAnsi="Myriad Pro" w:cs="Times New Roman"/>
          <w:sz w:val="20"/>
          <w:szCs w:val="20"/>
          <w:vertAlign w:val="superscript"/>
        </w:rPr>
        <w:footnoteReference w:id="2"/>
      </w:r>
      <w:r w:rsidRPr="00E44855">
        <w:rPr>
          <w:rFonts w:ascii="Myriad Pro" w:eastAsia="Calibri" w:hAnsi="Myriad Pro" w:cs="Times New Roman"/>
          <w:sz w:val="20"/>
          <w:szCs w:val="20"/>
        </w:rPr>
        <w:t xml:space="preserve"> zgodnie </w:t>
      </w:r>
      <w:r w:rsidRPr="00E44855">
        <w:rPr>
          <w:rFonts w:ascii="Myriad Pro" w:eastAsia="Calibri" w:hAnsi="Myriad Pro" w:cs="Times New Roman"/>
          <w:sz w:val="20"/>
          <w:szCs w:val="20"/>
        </w:rPr>
        <w:br/>
        <w:t>z art. 6 ust. 1 lit. c RODO;</w:t>
      </w:r>
    </w:p>
    <w:p w:rsidR="00E44855" w:rsidRPr="00E44855" w:rsidRDefault="00E44855" w:rsidP="00E44855">
      <w:pPr>
        <w:numPr>
          <w:ilvl w:val="0"/>
          <w:numId w:val="22"/>
        </w:numPr>
        <w:spacing w:after="0" w:line="240" w:lineRule="auto"/>
        <w:ind w:left="426" w:hanging="284"/>
        <w:contextualSpacing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realizacji przez Administratora obowiązków wynikających z konieczności udzielania informacji publicznej</w:t>
      </w:r>
      <w:r w:rsidRPr="00E44855">
        <w:rPr>
          <w:rFonts w:ascii="Myriad Pro" w:eastAsia="Calibri" w:hAnsi="Myriad Pro" w:cs="Times New Roman"/>
          <w:sz w:val="20"/>
          <w:szCs w:val="20"/>
          <w:vertAlign w:val="superscript"/>
        </w:rPr>
        <w:footnoteReference w:id="3"/>
      </w:r>
      <w:r w:rsidRPr="00E44855">
        <w:rPr>
          <w:rFonts w:ascii="Myriad Pro" w:eastAsia="Calibri" w:hAnsi="Myriad Pro" w:cs="Times New Roman"/>
          <w:sz w:val="20"/>
          <w:szCs w:val="20"/>
        </w:rPr>
        <w:t xml:space="preserve"> zgodnie z art. 6 ust. 1 lit. c RODO; </w:t>
      </w:r>
    </w:p>
    <w:p w:rsidR="00E44855" w:rsidRPr="00E44855" w:rsidRDefault="00E44855" w:rsidP="00E44855">
      <w:pPr>
        <w:numPr>
          <w:ilvl w:val="0"/>
          <w:numId w:val="22"/>
        </w:numPr>
        <w:spacing w:after="0" w:line="240" w:lineRule="auto"/>
        <w:ind w:left="426" w:hanging="284"/>
        <w:contextualSpacing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prowadzenia ksiąg rachunkowych</w:t>
      </w:r>
      <w:r w:rsidRPr="00E44855">
        <w:rPr>
          <w:rFonts w:ascii="Myriad Pro" w:eastAsia="Calibri" w:hAnsi="Myriad Pro" w:cs="Times New Roman"/>
          <w:sz w:val="20"/>
          <w:szCs w:val="20"/>
          <w:vertAlign w:val="superscript"/>
        </w:rPr>
        <w:footnoteReference w:id="4"/>
      </w:r>
      <w:r w:rsidRPr="00E44855">
        <w:rPr>
          <w:rFonts w:ascii="Myriad Pro" w:eastAsia="Calibri" w:hAnsi="Myriad Pro" w:cs="Times New Roman"/>
          <w:sz w:val="20"/>
          <w:szCs w:val="20"/>
        </w:rPr>
        <w:t xml:space="preserve"> oraz rozliczeń podatkowych</w:t>
      </w:r>
      <w:r w:rsidRPr="00E44855">
        <w:rPr>
          <w:rFonts w:ascii="Myriad Pro" w:eastAsia="Calibri" w:hAnsi="Myriad Pro" w:cs="Times New Roman"/>
          <w:sz w:val="20"/>
          <w:szCs w:val="20"/>
          <w:vertAlign w:val="superscript"/>
        </w:rPr>
        <w:footnoteReference w:id="5"/>
      </w:r>
      <w:r w:rsidRPr="00E44855">
        <w:rPr>
          <w:rFonts w:ascii="Myriad Pro" w:eastAsia="Calibri" w:hAnsi="Myriad Pro" w:cs="Times New Roman"/>
          <w:sz w:val="20"/>
          <w:szCs w:val="20"/>
        </w:rPr>
        <w:t xml:space="preserve"> zgodnie z art. 6 ust. 1 lit. c RODO; </w:t>
      </w:r>
    </w:p>
    <w:p w:rsidR="00E44855" w:rsidRPr="00E44855" w:rsidRDefault="00E44855" w:rsidP="00E44855">
      <w:pPr>
        <w:numPr>
          <w:ilvl w:val="0"/>
          <w:numId w:val="22"/>
        </w:numPr>
        <w:spacing w:after="0" w:line="240" w:lineRule="auto"/>
        <w:ind w:left="426" w:hanging="284"/>
        <w:contextualSpacing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obrony praw i dochodzenia roszczeń przez Administratora w związku z prowadzoną przez niego działalnością, zgodnie z art. 6 ust. 1 lit. b oraz f RODO.</w:t>
      </w: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r w:rsidRPr="00E44855">
        <w:rPr>
          <w:rFonts w:ascii="Myriad Pro" w:eastAsia="Calibri" w:hAnsi="Myriad Pro" w:cs="Times New Roman"/>
          <w:b/>
          <w:sz w:val="20"/>
          <w:szCs w:val="20"/>
        </w:rPr>
        <w:t>Okres przechowywania danych</w:t>
      </w:r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 xml:space="preserve">Okres przechowywania Państwa danych przetwarzanych na potrzeby rachunkowości oraz ze względów podatkowych będzie zgodny z obowiązującymi przepisami prawa, czyli przez 5 lat liczonych od końca roku kalendarzowego, w którym powstał obowiązek podatkowy. Czas ten może ulec wydłużeniu, jeżeli </w:t>
      </w:r>
      <w:r w:rsidRPr="00E44855">
        <w:rPr>
          <w:rFonts w:ascii="Myriad Pro" w:eastAsia="Calibri" w:hAnsi="Myriad Pro" w:cs="Times New Roman"/>
          <w:sz w:val="20"/>
          <w:szCs w:val="20"/>
        </w:rPr>
        <w:br/>
        <w:t>z przepisów prawa wynikać będzie dłuższy okres przedawnienia roszczeń związanych z umową.</w:t>
      </w: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r w:rsidRPr="00E44855">
        <w:rPr>
          <w:rFonts w:ascii="Myriad Pro" w:eastAsia="Calibri" w:hAnsi="Myriad Pro" w:cs="Times New Roman"/>
          <w:b/>
          <w:sz w:val="20"/>
          <w:szCs w:val="20"/>
        </w:rPr>
        <w:t>Odbiorcy danych osobowych</w:t>
      </w:r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Państwa dane osobowe mogą zostać ujawnione podmiotom, które świadczą na rzecz Administratora usługi prawne, IT, marketingowe oraz analityczne.</w:t>
      </w: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r w:rsidRPr="00E44855">
        <w:rPr>
          <w:rFonts w:ascii="Myriad Pro" w:eastAsia="Calibri" w:hAnsi="Myriad Pro" w:cs="Times New Roman"/>
          <w:b/>
          <w:sz w:val="20"/>
          <w:szCs w:val="20"/>
        </w:rPr>
        <w:t>Przekazywanie danych poza Europejski Obszar Gospodarczy</w:t>
      </w:r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Państwa dane nie będą przekazywane do państw trzecich ani organizacji międzynarodowych, chyba, że taki obowiązek wynika z przepisów prawa.</w:t>
      </w: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r w:rsidRPr="00E44855">
        <w:rPr>
          <w:rFonts w:ascii="Myriad Pro" w:eastAsia="Calibri" w:hAnsi="Myriad Pro" w:cs="Times New Roman"/>
          <w:b/>
          <w:sz w:val="20"/>
          <w:szCs w:val="20"/>
        </w:rPr>
        <w:t>Prawa osób, których dane dotyczą</w:t>
      </w:r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Przysługuje Państwu prawo żądania od Administratora dostępu do swoich danych, ich sprostowania, usunięcia lub ograniczenia przetwarzania,  prawo do wniesienia sprzeciwu wobec przetwarzania, a także prawo do przenoszenia danych.</w:t>
      </w:r>
    </w:p>
    <w:p w:rsidR="00E44855" w:rsidRPr="00E44855" w:rsidRDefault="00E44855" w:rsidP="00E44855">
      <w:pPr>
        <w:spacing w:before="60" w:after="0" w:line="240" w:lineRule="auto"/>
        <w:jc w:val="both"/>
        <w:rPr>
          <w:rFonts w:ascii="Myriad Pro" w:eastAsia="Calibri" w:hAnsi="Myriad Pro" w:cs="Times New Roman"/>
          <w:sz w:val="20"/>
          <w:szCs w:val="20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Mają Państwo również prawo wnieść skargę do organu nadzorczego, którym jest Prezes Urzędu Ochrony Danych Osobowych (na adres UODO, ul. Stawki 2, 00-193 Warszawa).</w:t>
      </w:r>
    </w:p>
    <w:p w:rsidR="00E44855" w:rsidRPr="00E44855" w:rsidRDefault="00E44855" w:rsidP="00E44855">
      <w:pPr>
        <w:numPr>
          <w:ilvl w:val="0"/>
          <w:numId w:val="21"/>
        </w:numPr>
        <w:spacing w:before="60" w:after="0" w:line="240" w:lineRule="auto"/>
        <w:ind w:left="284" w:hanging="284"/>
        <w:contextualSpacing/>
        <w:jc w:val="both"/>
        <w:rPr>
          <w:rFonts w:ascii="Myriad Pro" w:eastAsia="Calibri" w:hAnsi="Myriad Pro" w:cs="Times New Roman"/>
          <w:b/>
          <w:sz w:val="20"/>
          <w:szCs w:val="20"/>
        </w:rPr>
      </w:pPr>
      <w:r w:rsidRPr="00E44855">
        <w:rPr>
          <w:rFonts w:ascii="Myriad Pro" w:eastAsia="Calibri" w:hAnsi="Myriad Pro" w:cs="Times New Roman"/>
          <w:b/>
          <w:sz w:val="20"/>
          <w:szCs w:val="20"/>
        </w:rPr>
        <w:t>Informacja o wymogu podania danych</w:t>
      </w:r>
    </w:p>
    <w:p w:rsidR="00E44855" w:rsidRPr="00E44855" w:rsidRDefault="00E44855" w:rsidP="00E44855">
      <w:pPr>
        <w:shd w:val="clear" w:color="auto" w:fill="FFFFFF"/>
        <w:spacing w:before="60" w:after="0" w:line="240" w:lineRule="auto"/>
        <w:jc w:val="both"/>
        <w:rPr>
          <w:rFonts w:ascii="Calibri" w:eastAsia="Calibri" w:hAnsi="Calibri" w:cs="Times New Roman"/>
        </w:rPr>
      </w:pPr>
      <w:r w:rsidRPr="00E44855">
        <w:rPr>
          <w:rFonts w:ascii="Myriad Pro" w:eastAsia="Calibri" w:hAnsi="Myriad Pro" w:cs="Times New Roman"/>
          <w:sz w:val="20"/>
          <w:szCs w:val="20"/>
        </w:rPr>
        <w:t>Podanie danych osobowych jest dobrowolne, jednak niezbędne do zawarcia z Państwem umowy. Państwa dane nie będą przetwarzane w sposób zautomatyzowany ani nie będą poddawane</w:t>
      </w:r>
      <w:r w:rsidRPr="00E44855">
        <w:rPr>
          <w:rFonts w:ascii="Calibri" w:eastAsia="Calibri" w:hAnsi="Calibri" w:cs="Times New Roman"/>
        </w:rPr>
        <w:t xml:space="preserve"> profilowaniu.</w:t>
      </w:r>
    </w:p>
    <w:p w:rsidR="00AF7A97" w:rsidRDefault="00AF7A97" w:rsidP="00FE1F00">
      <w:pPr>
        <w:pStyle w:val="Akapitzlist"/>
        <w:spacing w:before="60" w:after="0" w:line="240" w:lineRule="auto"/>
        <w:ind w:left="284"/>
        <w:contextualSpacing w:val="0"/>
        <w:jc w:val="both"/>
        <w:rPr>
          <w:rFonts w:ascii="Calibri" w:eastAsia="Calibri" w:hAnsi="Calibri" w:cs="Times New Roman"/>
        </w:rPr>
      </w:pPr>
    </w:p>
    <w:sectPr w:rsidR="00AF7A97" w:rsidSect="008773DC">
      <w:headerReference w:type="default" r:id="rId10"/>
      <w:pgSz w:w="11906" w:h="16838"/>
      <w:pgMar w:top="814" w:right="849" w:bottom="426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F03" w:rsidRDefault="00896F03" w:rsidP="00281CCA">
      <w:pPr>
        <w:spacing w:after="0" w:line="240" w:lineRule="auto"/>
      </w:pPr>
      <w:r>
        <w:separator/>
      </w:r>
    </w:p>
  </w:endnote>
  <w:endnote w:type="continuationSeparator" w:id="0">
    <w:p w:rsidR="00896F03" w:rsidRDefault="00896F03" w:rsidP="0028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F03" w:rsidRDefault="00896F03" w:rsidP="00281CCA">
      <w:pPr>
        <w:spacing w:after="0" w:line="240" w:lineRule="auto"/>
      </w:pPr>
      <w:r>
        <w:separator/>
      </w:r>
    </w:p>
  </w:footnote>
  <w:footnote w:type="continuationSeparator" w:id="0">
    <w:p w:rsidR="00896F03" w:rsidRDefault="00896F03" w:rsidP="00281CCA">
      <w:pPr>
        <w:spacing w:after="0" w:line="240" w:lineRule="auto"/>
      </w:pPr>
      <w:r>
        <w:continuationSeparator/>
      </w:r>
    </w:p>
  </w:footnote>
  <w:footnote w:id="1">
    <w:p w:rsidR="00E44855" w:rsidRDefault="00E44855" w:rsidP="00E44855">
      <w:pPr>
        <w:pStyle w:val="Tekstprzypisudolnego"/>
        <w:ind w:hanging="142"/>
        <w:jc w:val="both"/>
        <w:rPr>
          <w:rFonts w:ascii="Myriad Pro" w:hAnsi="Myriad Pro"/>
          <w:sz w:val="18"/>
          <w:szCs w:val="18"/>
        </w:rPr>
      </w:pPr>
      <w:r>
        <w:rPr>
          <w:rStyle w:val="Odwoanieprzypisudolnego"/>
          <w:rFonts w:ascii="Myriad Pro" w:hAnsi="Myriad Pro"/>
          <w:sz w:val="18"/>
          <w:szCs w:val="18"/>
        </w:rPr>
        <w:footnoteRef/>
      </w:r>
      <w:r>
        <w:rPr>
          <w:rFonts w:ascii="Myriad Pro" w:hAnsi="Myriad Pro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zwane dalej „RODO”), (Dz. Urz. UE L 119 z 04.05.2016, str. 1, z </w:t>
      </w:r>
      <w:proofErr w:type="spellStart"/>
      <w:r>
        <w:rPr>
          <w:rFonts w:ascii="Myriad Pro" w:hAnsi="Myriad Pro"/>
          <w:sz w:val="18"/>
          <w:szCs w:val="18"/>
        </w:rPr>
        <w:t>późn</w:t>
      </w:r>
      <w:proofErr w:type="spellEnd"/>
      <w:r>
        <w:rPr>
          <w:rFonts w:ascii="Myriad Pro" w:hAnsi="Myriad Pro"/>
          <w:sz w:val="18"/>
          <w:szCs w:val="18"/>
        </w:rPr>
        <w:t>.  zm.).</w:t>
      </w:r>
    </w:p>
  </w:footnote>
  <w:footnote w:id="2">
    <w:p w:rsidR="00E44855" w:rsidRDefault="00E44855" w:rsidP="00E44855">
      <w:pPr>
        <w:pStyle w:val="Tekstprzypisudolnego"/>
        <w:ind w:hanging="142"/>
        <w:rPr>
          <w:rFonts w:ascii="Myriad Pro" w:hAnsi="Myriad Pro"/>
          <w:sz w:val="18"/>
          <w:szCs w:val="18"/>
        </w:rPr>
      </w:pPr>
      <w:r>
        <w:rPr>
          <w:rStyle w:val="Odwoanieprzypisudolnego"/>
          <w:rFonts w:ascii="Myriad Pro" w:hAnsi="Myriad Pro"/>
          <w:sz w:val="18"/>
          <w:szCs w:val="18"/>
        </w:rPr>
        <w:footnoteRef/>
      </w:r>
      <w:r>
        <w:rPr>
          <w:rFonts w:ascii="Myriad Pro" w:hAnsi="Myriad Pro"/>
          <w:sz w:val="18"/>
          <w:szCs w:val="18"/>
        </w:rPr>
        <w:t xml:space="preserve"> Ustawa z dnia </w:t>
      </w:r>
      <w:r w:rsidR="00A61453">
        <w:rPr>
          <w:rFonts w:ascii="Myriad Pro" w:hAnsi="Myriad Pro"/>
          <w:sz w:val="18"/>
          <w:szCs w:val="18"/>
        </w:rPr>
        <w:t>11 września 2019</w:t>
      </w:r>
      <w:r>
        <w:rPr>
          <w:rFonts w:ascii="Myriad Pro" w:hAnsi="Myriad Pro"/>
          <w:sz w:val="18"/>
          <w:szCs w:val="18"/>
        </w:rPr>
        <w:t xml:space="preserve"> r. Prawo zamówień publicznych (Dz. U. 2019 poz. </w:t>
      </w:r>
      <w:r w:rsidR="00A61453">
        <w:rPr>
          <w:rFonts w:ascii="Myriad Pro" w:hAnsi="Myriad Pro"/>
          <w:sz w:val="18"/>
          <w:szCs w:val="18"/>
        </w:rPr>
        <w:t>2019</w:t>
      </w:r>
      <w:r>
        <w:rPr>
          <w:rFonts w:ascii="Myriad Pro" w:hAnsi="Myriad Pro"/>
          <w:sz w:val="18"/>
          <w:szCs w:val="18"/>
        </w:rPr>
        <w:t>);</w:t>
      </w:r>
    </w:p>
  </w:footnote>
  <w:footnote w:id="3">
    <w:p w:rsidR="00E44855" w:rsidRDefault="00E44855" w:rsidP="00E44855">
      <w:pPr>
        <w:spacing w:after="0" w:line="240" w:lineRule="auto"/>
        <w:ind w:hanging="142"/>
        <w:jc w:val="both"/>
        <w:rPr>
          <w:rFonts w:ascii="Myriad Pro" w:hAnsi="Myriad Pro"/>
          <w:sz w:val="18"/>
          <w:szCs w:val="18"/>
        </w:rPr>
      </w:pPr>
      <w:r>
        <w:rPr>
          <w:rStyle w:val="Odwoanieprzypisudolnego"/>
          <w:rFonts w:ascii="Myriad Pro" w:hAnsi="Myriad Pro"/>
          <w:sz w:val="18"/>
          <w:szCs w:val="18"/>
        </w:rPr>
        <w:footnoteRef/>
      </w:r>
      <w:r>
        <w:rPr>
          <w:rFonts w:ascii="Myriad Pro" w:hAnsi="Myriad Pro"/>
          <w:sz w:val="18"/>
          <w:szCs w:val="18"/>
        </w:rPr>
        <w:t xml:space="preserve"> Ustawa z dnia 6 września 2001 r. o dostępie do informacji publicznej (Dz. U. 2019 poz. 1429 t. j.);</w:t>
      </w:r>
    </w:p>
  </w:footnote>
  <w:footnote w:id="4">
    <w:p w:rsidR="00E44855" w:rsidRDefault="00E44855" w:rsidP="00E44855">
      <w:pPr>
        <w:pStyle w:val="Tekstprzypisudolnego"/>
        <w:ind w:hanging="142"/>
        <w:rPr>
          <w:rFonts w:ascii="Myriad Pro" w:hAnsi="Myriad Pro"/>
          <w:sz w:val="18"/>
          <w:szCs w:val="18"/>
        </w:rPr>
      </w:pPr>
      <w:r>
        <w:rPr>
          <w:rStyle w:val="Odwoanieprzypisudolnego"/>
          <w:rFonts w:ascii="Myriad Pro" w:hAnsi="Myriad Pro"/>
          <w:sz w:val="18"/>
          <w:szCs w:val="18"/>
        </w:rPr>
        <w:footnoteRef/>
      </w:r>
      <w:r>
        <w:rPr>
          <w:rFonts w:ascii="Myriad Pro" w:hAnsi="Myriad Pro"/>
          <w:sz w:val="18"/>
          <w:szCs w:val="18"/>
        </w:rPr>
        <w:t xml:space="preserve"> Ustawa z dnia 29 września 1994 r. o rachunkowości (Dz. U. 2019 poz. 351 t. j.);</w:t>
      </w:r>
    </w:p>
  </w:footnote>
  <w:footnote w:id="5">
    <w:p w:rsidR="00E44855" w:rsidRDefault="00E44855" w:rsidP="00E44855">
      <w:pPr>
        <w:spacing w:after="0" w:line="240" w:lineRule="auto"/>
        <w:ind w:hanging="142"/>
        <w:jc w:val="both"/>
        <w:rPr>
          <w:rFonts w:ascii="Myriad Pro" w:hAnsi="Myriad Pro"/>
          <w:sz w:val="18"/>
          <w:szCs w:val="18"/>
        </w:rPr>
      </w:pPr>
      <w:r>
        <w:rPr>
          <w:rStyle w:val="Odwoanieprzypisudolnego"/>
          <w:rFonts w:ascii="Myriad Pro" w:hAnsi="Myriad Pro"/>
          <w:sz w:val="18"/>
          <w:szCs w:val="18"/>
        </w:rPr>
        <w:footnoteRef/>
      </w:r>
      <w:r>
        <w:rPr>
          <w:rFonts w:ascii="Myriad Pro" w:hAnsi="Myriad Pro"/>
          <w:sz w:val="18"/>
          <w:szCs w:val="18"/>
        </w:rPr>
        <w:t xml:space="preserve"> Ustawa z dnia 29 sierpnia 1997 r. Ordynacja podatkowa (Dz. U. 2020 poz. 1325 t. j.) oraz ustawa z dnia 11 marca 2004 r. o podatku od towarów i usług (Dz. U. 2020 poz. 106 t. j.);</w:t>
      </w:r>
    </w:p>
    <w:p w:rsidR="00E44855" w:rsidRDefault="00E44855" w:rsidP="00E44855">
      <w:pPr>
        <w:pStyle w:val="Tekstprzypisudolnego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595" w:rsidRDefault="008773DC" w:rsidP="008773DC">
    <w:pPr>
      <w:pStyle w:val="Nagwek"/>
      <w:ind w:left="-851" w:firstLine="851"/>
      <w:rPr>
        <w:rFonts w:ascii="Myriad Pro" w:hAnsi="Myriad Pro"/>
        <w:sz w:val="20"/>
      </w:rPr>
    </w:pPr>
    <w:r>
      <w:rPr>
        <w:noProof/>
        <w:lang w:eastAsia="pl-PL"/>
      </w:rPr>
      <w:drawing>
        <wp:inline distT="0" distB="0" distL="0" distR="0" wp14:anchorId="5DD2932B" wp14:editId="7264BAA0">
          <wp:extent cx="4953156" cy="722628"/>
          <wp:effectExtent l="0" t="0" r="0" b="1905"/>
          <wp:docPr id="2" name="Obraz 2" descr="Narodowy Instytut Kardiologii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rodowy Instytut Kardiologii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156" cy="722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73DC" w:rsidRPr="0087513C" w:rsidRDefault="008773DC" w:rsidP="008773DC">
    <w:pPr>
      <w:pStyle w:val="Nagwek"/>
      <w:ind w:left="-851" w:firstLine="851"/>
      <w:rPr>
        <w:rFonts w:ascii="Myriad Pro" w:hAnsi="Myriad Pro"/>
        <w:sz w:val="20"/>
      </w:rPr>
    </w:pPr>
    <w:r>
      <w:rPr>
        <w:rFonts w:ascii="Myriad Pro" w:hAnsi="Myriad Pro"/>
        <w:sz w:val="20"/>
      </w:rPr>
      <w:t>__________________________________________________________</w:t>
    </w:r>
    <w:r w:rsidR="00562CC2">
      <w:rPr>
        <w:rFonts w:ascii="Myriad Pro" w:hAnsi="Myriad Pro"/>
        <w:sz w:val="20"/>
      </w:rPr>
      <w:t>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78E"/>
    <w:multiLevelType w:val="multilevel"/>
    <w:tmpl w:val="3348C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25C5E"/>
    <w:multiLevelType w:val="hybridMultilevel"/>
    <w:tmpl w:val="92868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07900"/>
    <w:multiLevelType w:val="hybridMultilevel"/>
    <w:tmpl w:val="AB36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01F49"/>
    <w:multiLevelType w:val="hybridMultilevel"/>
    <w:tmpl w:val="B3348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67216"/>
    <w:multiLevelType w:val="multilevel"/>
    <w:tmpl w:val="8FD427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6A15882"/>
    <w:multiLevelType w:val="hybridMultilevel"/>
    <w:tmpl w:val="91FE2718"/>
    <w:lvl w:ilvl="0" w:tplc="3FE6C718">
      <w:numFmt w:val="bullet"/>
      <w:lvlText w:val="•"/>
      <w:lvlJc w:val="left"/>
      <w:pPr>
        <w:ind w:left="552" w:hanging="360"/>
      </w:pPr>
      <w:rPr>
        <w:rFonts w:ascii="Myriad Pro" w:eastAsiaTheme="minorHAnsi" w:hAnsi="Myriad Pr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6">
    <w:nsid w:val="16E15812"/>
    <w:multiLevelType w:val="hybridMultilevel"/>
    <w:tmpl w:val="DF6CB22A"/>
    <w:lvl w:ilvl="0" w:tplc="13063A1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186B69DD"/>
    <w:multiLevelType w:val="hybridMultilevel"/>
    <w:tmpl w:val="1D0817D2"/>
    <w:lvl w:ilvl="0" w:tplc="13063A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C0BAC"/>
    <w:multiLevelType w:val="hybridMultilevel"/>
    <w:tmpl w:val="DEE46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4218A"/>
    <w:multiLevelType w:val="hybridMultilevel"/>
    <w:tmpl w:val="C6DC6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B121D6"/>
    <w:multiLevelType w:val="hybridMultilevel"/>
    <w:tmpl w:val="7C147964"/>
    <w:lvl w:ilvl="0" w:tplc="13063A12">
      <w:start w:val="1"/>
      <w:numFmt w:val="bullet"/>
      <w:lvlText w:val="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>
    <w:nsid w:val="3EED4BD4"/>
    <w:multiLevelType w:val="hybridMultilevel"/>
    <w:tmpl w:val="68143620"/>
    <w:lvl w:ilvl="0" w:tplc="B91CDCD4">
      <w:numFmt w:val="bullet"/>
      <w:lvlText w:val="•"/>
      <w:lvlJc w:val="left"/>
      <w:pPr>
        <w:ind w:left="564" w:hanging="360"/>
      </w:pPr>
      <w:rPr>
        <w:rFonts w:ascii="Myriad Pro" w:eastAsiaTheme="minorHAnsi" w:hAnsi="Myriad Pr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12">
    <w:nsid w:val="3F18369D"/>
    <w:multiLevelType w:val="hybridMultilevel"/>
    <w:tmpl w:val="AA96A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82448B"/>
    <w:multiLevelType w:val="hybridMultilevel"/>
    <w:tmpl w:val="96048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E417A"/>
    <w:multiLevelType w:val="hybridMultilevel"/>
    <w:tmpl w:val="FA342268"/>
    <w:lvl w:ilvl="0" w:tplc="13063A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E7A6A"/>
    <w:multiLevelType w:val="hybridMultilevel"/>
    <w:tmpl w:val="F41C9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623184"/>
    <w:multiLevelType w:val="hybridMultilevel"/>
    <w:tmpl w:val="37ECE214"/>
    <w:lvl w:ilvl="0" w:tplc="13063A12">
      <w:start w:val="1"/>
      <w:numFmt w:val="bullet"/>
      <w:lvlText w:val=""/>
      <w:lvlJc w:val="left"/>
      <w:pPr>
        <w:ind w:left="7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>
    <w:nsid w:val="6E6F55E2"/>
    <w:multiLevelType w:val="hybridMultilevel"/>
    <w:tmpl w:val="16669720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8">
    <w:nsid w:val="753C4B5E"/>
    <w:multiLevelType w:val="multilevel"/>
    <w:tmpl w:val="EB2CB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  <w:vertAlign w:val="baseli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8279A0"/>
    <w:multiLevelType w:val="hybridMultilevel"/>
    <w:tmpl w:val="CF6E260C"/>
    <w:lvl w:ilvl="0" w:tplc="932A3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9"/>
  </w:num>
  <w:num w:numId="5">
    <w:abstractNumId w:val="2"/>
  </w:num>
  <w:num w:numId="6">
    <w:abstractNumId w:val="11"/>
  </w:num>
  <w:num w:numId="7">
    <w:abstractNumId w:val="12"/>
  </w:num>
  <w:num w:numId="8">
    <w:abstractNumId w:val="8"/>
  </w:num>
  <w:num w:numId="9">
    <w:abstractNumId w:val="15"/>
  </w:num>
  <w:num w:numId="10">
    <w:abstractNumId w:val="0"/>
  </w:num>
  <w:num w:numId="11">
    <w:abstractNumId w:val="7"/>
  </w:num>
  <w:num w:numId="12">
    <w:abstractNumId w:val="4"/>
  </w:num>
  <w:num w:numId="13">
    <w:abstractNumId w:val="18"/>
  </w:num>
  <w:num w:numId="14">
    <w:abstractNumId w:val="19"/>
  </w:num>
  <w:num w:numId="15">
    <w:abstractNumId w:val="6"/>
  </w:num>
  <w:num w:numId="16">
    <w:abstractNumId w:val="17"/>
  </w:num>
  <w:num w:numId="17">
    <w:abstractNumId w:val="3"/>
  </w:num>
  <w:num w:numId="18">
    <w:abstractNumId w:val="14"/>
  </w:num>
  <w:num w:numId="19">
    <w:abstractNumId w:val="10"/>
  </w:num>
  <w:num w:numId="20">
    <w:abstractNumId w:val="16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22C"/>
    <w:rsid w:val="0004320C"/>
    <w:rsid w:val="000548EA"/>
    <w:rsid w:val="000A67C7"/>
    <w:rsid w:val="000B3C5C"/>
    <w:rsid w:val="000C7E8A"/>
    <w:rsid w:val="000E1B1E"/>
    <w:rsid w:val="000F216B"/>
    <w:rsid w:val="00105879"/>
    <w:rsid w:val="00112EA0"/>
    <w:rsid w:val="0011316D"/>
    <w:rsid w:val="00156D09"/>
    <w:rsid w:val="00156E42"/>
    <w:rsid w:val="00157B3A"/>
    <w:rsid w:val="00174B9C"/>
    <w:rsid w:val="001B56E3"/>
    <w:rsid w:val="001F4513"/>
    <w:rsid w:val="001F7D76"/>
    <w:rsid w:val="00204625"/>
    <w:rsid w:val="00244663"/>
    <w:rsid w:val="00275F43"/>
    <w:rsid w:val="00281418"/>
    <w:rsid w:val="00281CCA"/>
    <w:rsid w:val="00295F89"/>
    <w:rsid w:val="002B0F1D"/>
    <w:rsid w:val="002B22A2"/>
    <w:rsid w:val="002C6D58"/>
    <w:rsid w:val="002D2C7E"/>
    <w:rsid w:val="00357BDF"/>
    <w:rsid w:val="0037409E"/>
    <w:rsid w:val="003B1567"/>
    <w:rsid w:val="003B6CA1"/>
    <w:rsid w:val="003C3CDA"/>
    <w:rsid w:val="003C4273"/>
    <w:rsid w:val="003D1AB9"/>
    <w:rsid w:val="003E5FF2"/>
    <w:rsid w:val="003E6AF9"/>
    <w:rsid w:val="003E713E"/>
    <w:rsid w:val="003F78EA"/>
    <w:rsid w:val="004067D2"/>
    <w:rsid w:val="004B6A04"/>
    <w:rsid w:val="004F5A56"/>
    <w:rsid w:val="00503E37"/>
    <w:rsid w:val="00520C82"/>
    <w:rsid w:val="005378EF"/>
    <w:rsid w:val="00537EC6"/>
    <w:rsid w:val="00562CC2"/>
    <w:rsid w:val="005650B5"/>
    <w:rsid w:val="0056656B"/>
    <w:rsid w:val="00575235"/>
    <w:rsid w:val="005A350E"/>
    <w:rsid w:val="005B3065"/>
    <w:rsid w:val="005D0B28"/>
    <w:rsid w:val="005D61A4"/>
    <w:rsid w:val="005E2F0B"/>
    <w:rsid w:val="005F1239"/>
    <w:rsid w:val="00624857"/>
    <w:rsid w:val="00635571"/>
    <w:rsid w:val="0066557C"/>
    <w:rsid w:val="0067295A"/>
    <w:rsid w:val="006768E4"/>
    <w:rsid w:val="00682748"/>
    <w:rsid w:val="00686B55"/>
    <w:rsid w:val="00692622"/>
    <w:rsid w:val="006B0738"/>
    <w:rsid w:val="006D28DE"/>
    <w:rsid w:val="006D6507"/>
    <w:rsid w:val="006D6FFC"/>
    <w:rsid w:val="006E21F7"/>
    <w:rsid w:val="00707FF3"/>
    <w:rsid w:val="00720152"/>
    <w:rsid w:val="007717D9"/>
    <w:rsid w:val="00795CA5"/>
    <w:rsid w:val="007A391E"/>
    <w:rsid w:val="007C0730"/>
    <w:rsid w:val="00800D4D"/>
    <w:rsid w:val="00810F7A"/>
    <w:rsid w:val="0083306D"/>
    <w:rsid w:val="0087513C"/>
    <w:rsid w:val="008773DC"/>
    <w:rsid w:val="008851DD"/>
    <w:rsid w:val="00896F03"/>
    <w:rsid w:val="008D5232"/>
    <w:rsid w:val="008E32A7"/>
    <w:rsid w:val="0090016B"/>
    <w:rsid w:val="00905240"/>
    <w:rsid w:val="00907B9D"/>
    <w:rsid w:val="009730C4"/>
    <w:rsid w:val="00977DFD"/>
    <w:rsid w:val="009914F3"/>
    <w:rsid w:val="009C506A"/>
    <w:rsid w:val="009D5EF2"/>
    <w:rsid w:val="009E0680"/>
    <w:rsid w:val="00A2222C"/>
    <w:rsid w:val="00A31E11"/>
    <w:rsid w:val="00A449BF"/>
    <w:rsid w:val="00A518E4"/>
    <w:rsid w:val="00A562B2"/>
    <w:rsid w:val="00A61453"/>
    <w:rsid w:val="00A66A7B"/>
    <w:rsid w:val="00A81261"/>
    <w:rsid w:val="00A90B5E"/>
    <w:rsid w:val="00AD4995"/>
    <w:rsid w:val="00AE778F"/>
    <w:rsid w:val="00AF7A97"/>
    <w:rsid w:val="00B07F2B"/>
    <w:rsid w:val="00B116AD"/>
    <w:rsid w:val="00B40466"/>
    <w:rsid w:val="00B42F1D"/>
    <w:rsid w:val="00B837CF"/>
    <w:rsid w:val="00B878F4"/>
    <w:rsid w:val="00BA7E08"/>
    <w:rsid w:val="00BC6154"/>
    <w:rsid w:val="00C512CE"/>
    <w:rsid w:val="00C63385"/>
    <w:rsid w:val="00C816E0"/>
    <w:rsid w:val="00C81BC9"/>
    <w:rsid w:val="00C81DE0"/>
    <w:rsid w:val="00C96D6C"/>
    <w:rsid w:val="00C978CE"/>
    <w:rsid w:val="00CD0B12"/>
    <w:rsid w:val="00CD0DE5"/>
    <w:rsid w:val="00CD58BA"/>
    <w:rsid w:val="00CE5101"/>
    <w:rsid w:val="00CF5595"/>
    <w:rsid w:val="00CF6CE0"/>
    <w:rsid w:val="00D14721"/>
    <w:rsid w:val="00D560D8"/>
    <w:rsid w:val="00DD7176"/>
    <w:rsid w:val="00DE2BBB"/>
    <w:rsid w:val="00E1057D"/>
    <w:rsid w:val="00E211DF"/>
    <w:rsid w:val="00E30094"/>
    <w:rsid w:val="00E418E0"/>
    <w:rsid w:val="00E41BCA"/>
    <w:rsid w:val="00E44855"/>
    <w:rsid w:val="00E83715"/>
    <w:rsid w:val="00EA1A67"/>
    <w:rsid w:val="00F00300"/>
    <w:rsid w:val="00F305E8"/>
    <w:rsid w:val="00F4665D"/>
    <w:rsid w:val="00F60D43"/>
    <w:rsid w:val="00FE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32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5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2C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1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1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1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E1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4665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1CC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1CC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1CC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7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13C"/>
  </w:style>
  <w:style w:type="paragraph" w:styleId="Stopka">
    <w:name w:val="footer"/>
    <w:basedOn w:val="Normalny"/>
    <w:link w:val="StopkaZnak"/>
    <w:uiPriority w:val="99"/>
    <w:unhideWhenUsed/>
    <w:rsid w:val="0087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1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32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5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2C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1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1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1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E1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4665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1CC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1CC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1CC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7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13C"/>
  </w:style>
  <w:style w:type="paragraph" w:styleId="Stopka">
    <w:name w:val="footer"/>
    <w:basedOn w:val="Normalny"/>
    <w:link w:val="StopkaZnak"/>
    <w:uiPriority w:val="99"/>
    <w:unhideWhenUsed/>
    <w:rsid w:val="0087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0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ikar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2C4E5-0383-4709-A57D-550E2646A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Jeleniewski</dc:creator>
  <cp:lastModifiedBy>Daniel Podgórski</cp:lastModifiedBy>
  <cp:revision>2</cp:revision>
  <cp:lastPrinted>2021-03-25T14:37:00Z</cp:lastPrinted>
  <dcterms:created xsi:type="dcterms:W3CDTF">2023-11-15T12:51:00Z</dcterms:created>
  <dcterms:modified xsi:type="dcterms:W3CDTF">2023-11-15T12:51:00Z</dcterms:modified>
</cp:coreProperties>
</file>